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4B" w:rsidRDefault="00FC774B" w:rsidP="00FC77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ИНСТРУКЦИЯ по заполнению инвентаризационной описи 10-ИНВ </w:t>
      </w:r>
    </w:p>
    <w:p w:rsidR="00FC774B" w:rsidRDefault="00FC774B" w:rsidP="00FC77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C508E" w:rsidRPr="00F64D35" w:rsidRDefault="009C508E" w:rsidP="009C5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Перечень объектов, подлежащих инвентаризации устанавливается </w:t>
      </w:r>
      <w:r w:rsidRPr="0039789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руководителем организации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F64D3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 приказе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53632" w:rsidRPr="0055363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(распоряжение, постановление) </w:t>
      </w:r>
      <w:r w:rsidRPr="005536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проведении инвентаризации, в котором 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>определяются порядок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сроки и 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  <w:t xml:space="preserve">др. условия проведения инвентаризации 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(общие правила Инструкции </w:t>
      </w:r>
      <w:r w:rsid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180).</w:t>
      </w:r>
    </w:p>
    <w:p w:rsidR="009C508E" w:rsidRPr="00F64D35" w:rsidRDefault="009C508E" w:rsidP="00F64D3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приказом ознакомляются члены комиссии, лица, на которых приказом возлагаются определенные функции, и МОЛ, в отношении которых будет проводиться инвентаризация</w:t>
      </w: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Инвентаризация активов и обязательств проводится при полном составе членов инвентаризационных комиссий (п. 12 Инструкции </w:t>
      </w:r>
      <w:r w:rsid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180).</w:t>
      </w:r>
    </w:p>
    <w:p w:rsidR="009C508E" w:rsidRPr="00F64D35" w:rsidRDefault="009C508E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9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Руководитель организации несет ответственность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организацию и своевременное проведение инвентаризаций активов и обязательств и создает условия, обеспечивающие полную и точную проверку фактического наличия имущества в установленные сроки (п. 18, 19 </w:t>
      </w: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</w:t>
      </w:r>
      <w:r w:rsid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180).</w:t>
      </w:r>
    </w:p>
    <w:p w:rsidR="009C508E" w:rsidRPr="00F64D35" w:rsidRDefault="009C508E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Члены инвентаризационных комиссий несут ответственность в соответствии </w:t>
      </w:r>
      <w:r w:rsidRPr="003978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3978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9789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приказом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руководителя организации и законодательством за:</w:t>
      </w:r>
    </w:p>
    <w:p w:rsidR="009C508E" w:rsidRPr="00F64D35" w:rsidRDefault="009C508E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своевременность и соблюдение порядка проведения инвентаризации;</w:t>
      </w:r>
    </w:p>
    <w:p w:rsidR="009C508E" w:rsidRPr="00F64D35" w:rsidRDefault="009C508E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правильность указания в описи отличительных признаков активов (тип, сорт, марка, размер, порядковый номер по прейскуранту, артикул и т.д.), по которым определяются их цены;</w:t>
      </w:r>
    </w:p>
    <w:p w:rsidR="009C508E" w:rsidRPr="00F64D35" w:rsidRDefault="009C508E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внесение в описи заведомо неправильных данных о фактических остатках активов с целью сокрытия недостач или излишков активов (п. 16, 17 </w:t>
      </w: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</w:t>
      </w:r>
      <w:r w:rsid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180).</w:t>
      </w:r>
    </w:p>
    <w:p w:rsidR="009C508E" w:rsidRPr="00F64D35" w:rsidRDefault="009C508E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Описи подписывают </w:t>
      </w:r>
      <w:r w:rsidRPr="00F64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члены инвентаризационной комиссии и материально ответственные лица</w:t>
      </w: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принимали участие в непосредственном пересчете (перевесе) инвентаризуемых ценностей (п. 30 Инструкции </w:t>
      </w:r>
      <w:r w:rsid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6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180).</w:t>
      </w:r>
    </w:p>
    <w:p w:rsidR="009C508E" w:rsidRDefault="009C508E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ходе инвентаризации документально подтверждаются наличие, состояние и оценка активов</w:t>
      </w:r>
      <w:r w:rsid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проверка фактического наличия активов при обязательном участии МОЛ (п. 20 Инструкции </w:t>
      </w:r>
      <w:r w:rsid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№ </w:t>
      </w:r>
      <w:r w:rsidRPr="00F64D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180).</w:t>
      </w:r>
    </w:p>
    <w:p w:rsidR="0039789D" w:rsidRDefault="0039789D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39789D" w:rsidRDefault="0039789D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п.</w:t>
      </w:r>
      <w:r w:rsidRPr="00397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(Инструкции № 180)</w:t>
      </w:r>
      <w:r w:rsidRPr="00397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инвентаризации основных средств, находящихся на ответственном хранении, аренде, оформляется опись согласно </w:t>
      </w:r>
      <w:hyperlink w:anchor="Par1935" w:tooltip="                         ИНВЕНТАРИЗАЦИОННАЯ ОПИСЬ" w:history="1">
        <w:r w:rsidRPr="0039789D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приложению 15</w:t>
        </w:r>
      </w:hyperlink>
      <w:r w:rsidRPr="00397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Один экземпляр инвентаризационной описи основных средств, принятых (сданных) на ответственное хранение, арендованных, высылается собственнику (или его представителю), арендодателю.</w:t>
      </w:r>
    </w:p>
    <w:p w:rsidR="009D677E" w:rsidRDefault="009D677E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89D" w:rsidRDefault="0039789D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Инвентаризационной описи</w:t>
      </w:r>
      <w:r w:rsidR="00FC7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10-ИНВ (приложение 15 Инструкции №180)</w:t>
      </w:r>
      <w:r w:rsidRPr="0039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3EA2" w:rsidRDefault="00043EA2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 (акты) заполняются не менее чем в двух экземплярах. При заполнении могут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технические средства или 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руки чернилами или шариковой ручкой четко и ясно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 помар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 ошибки и описки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все члены комиссии и МОЛ должны их оговорить и заверить подписями (ч. 1 п. 23, ч. 1 п. 27, п. 28 Инструкции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180</w:t>
      </w:r>
      <w:r w:rsidRPr="000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3EA2" w:rsidRDefault="00043EA2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EA2" w:rsidRDefault="00043EA2" w:rsidP="00043E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Заполнение </w:t>
      </w:r>
      <w:r w:rsidRPr="00EE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Инвентаризационной описи:</w:t>
      </w:r>
    </w:p>
    <w:p w:rsidR="00926259" w:rsidRPr="009D02B2" w:rsidRDefault="00926259" w:rsidP="00043EA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инвентаризационной описи присваивается </w:t>
      </w:r>
      <w:r w:rsidR="009D02B2" w:rsidRPr="009D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автоматически – соответствует </w:t>
      </w:r>
      <w:r w:rsidR="009D02B2" w:rsidRPr="009D02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="009D02B2" w:rsidRPr="009D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-коду в левом верхнем</w:t>
      </w:r>
      <w:r w:rsidRPr="009D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2B2" w:rsidRPr="009D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 описи.</w:t>
      </w:r>
    </w:p>
    <w:p w:rsidR="0039789D" w:rsidRDefault="0039789D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организации: Полное либо краткое </w:t>
      </w:r>
      <w:r w:rsidRPr="0038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наименование </w:t>
      </w:r>
      <w:r w:rsidR="00511ED8" w:rsidRPr="0038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="0051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(Контрагента)</w:t>
      </w:r>
    </w:p>
    <w:p w:rsidR="00EE5A15" w:rsidRDefault="00EE5A15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Коды по ОКЮЛП – </w:t>
      </w:r>
      <w:r w:rsidRPr="0047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УНП </w:t>
      </w:r>
      <w:r w:rsidR="00471B47" w:rsidRPr="0047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="0047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Контрагента</w:t>
      </w:r>
      <w:r w:rsidR="0047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E5A15" w:rsidRDefault="00EE5A15" w:rsidP="00F1178C">
      <w:pPr>
        <w:shd w:val="clear" w:color="auto" w:fill="FFFFFF"/>
        <w:tabs>
          <w:tab w:val="left" w:pos="7088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и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основание </w:t>
      </w:r>
      <w:r w:rsidRPr="0038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приказа (</w:t>
      </w:r>
      <w:r w:rsidRPr="00380581"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  <w:lang w:eastAsia="ru-RU"/>
        </w:rPr>
        <w:t>распоряжения, постановления</w:t>
      </w:r>
      <w:r w:rsidRPr="00380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F1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согласно утвер</w:t>
      </w:r>
      <w:r w:rsidR="00BE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жденного </w:t>
      </w:r>
      <w:r w:rsidR="0047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распорядительного документа</w:t>
      </w:r>
      <w:r w:rsidR="00BE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предприятии</w:t>
      </w:r>
      <w:r w:rsidR="0047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78C" w:rsidRDefault="00F1178C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расписке, до начала инвентаризации, проставляется </w:t>
      </w:r>
      <w:r w:rsidRPr="0047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материально-ответственного лица (</w:t>
      </w:r>
      <w:r w:rsidRPr="00471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должность МОЛ, 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0581" w:rsidRDefault="00380581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Табличная часть, заполнение:</w:t>
      </w:r>
    </w:p>
    <w:p w:rsidR="00380581" w:rsidRDefault="00380581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1 – номер по порядку (номер строки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2 – поставщик (в нашем случае – ОАО «Банковский процессинговый центр»)</w:t>
      </w:r>
    </w:p>
    <w:p w:rsidR="00380581" w:rsidRDefault="00380581" w:rsidP="0039789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3 – наименование, вид</w:t>
      </w:r>
      <w:r w:rsidR="0044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сорт, группа,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первичных учетных документов (далее ПУД) – например: платежный терминал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4 – инвентарный номер (должен соответствовать ПУД и номеру на наклейке, нанесенной на оборудование</w:t>
      </w:r>
      <w:r w:rsidR="0044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5 – </w:t>
      </w:r>
      <w:r w:rsidR="00440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измерения, в данном случае – штук (шт.)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6 –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цена, из ПУД</w:t>
      </w:r>
    </w:p>
    <w:p w:rsidR="00491755" w:rsidRDefault="00491755" w:rsidP="0049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Фактическое наличие</w:t>
      </w:r>
      <w:r w:rsidR="002A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(цена, умноженная на количество)</w:t>
      </w:r>
    </w:p>
    <w:p w:rsidR="00491755" w:rsidRDefault="00491755" w:rsidP="0049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бухгалтерского учета (</w:t>
      </w:r>
      <w:r w:rsidR="002A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борудование, находящееся в ответственном хранении или аренде, числится у Контрагента на забалансовых счетах)</w:t>
      </w:r>
      <w:r w:rsidR="002A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1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(цена, умноженная на количество)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1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91755" w:rsidRP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принятия (сдачи) груза на хранение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(дата ПУД)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1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91755" w:rsidRP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 хранения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(адрес нахождения оборудования)</w:t>
      </w:r>
    </w:p>
    <w:p w:rsidR="00491755" w:rsidRDefault="00491755" w:rsidP="00491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Товарно-транспортный или расчетно-платежный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 1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9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</w:t>
      </w:r>
      <w:r w:rsidR="003C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 (ТН или ТТН, иной документ)</w:t>
      </w:r>
    </w:p>
    <w:p w:rsidR="00491755" w:rsidRDefault="00491755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14 – </w:t>
      </w:r>
      <w:r w:rsidR="003C7C62" w:rsidRPr="003C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3C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ПУД</w:t>
      </w:r>
    </w:p>
    <w:p w:rsidR="00380581" w:rsidRDefault="00380581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Графа 15 – </w:t>
      </w:r>
      <w:r w:rsidR="003C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ПУД</w:t>
      </w:r>
    </w:p>
    <w:p w:rsidR="003C7C62" w:rsidRPr="00A97935" w:rsidRDefault="003C7C62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C7C62" w:rsidRDefault="003C7C62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итоговой строке выводится суммарный результат строк по графам 7, 8, 9, 10</w:t>
      </w:r>
    </w:p>
    <w:p w:rsidR="006A2C1C" w:rsidRDefault="006A2C1C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 описи, руб</w:t>
      </w:r>
      <w:r w:rsidR="0080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Сумма по графе </w:t>
      </w:r>
      <w:r w:rsidR="00BC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0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="0080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801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 рублей, … копеек)</w:t>
      </w:r>
    </w:p>
    <w:p w:rsidR="00BF56AF" w:rsidRDefault="00BF56AF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инвентаризации собираются подписи комис</w:t>
      </w:r>
      <w:r w:rsidR="00AF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ии:</w:t>
      </w:r>
    </w:p>
    <w:p w:rsidR="00BF56AF" w:rsidRDefault="00BF56AF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Должность подпись ФИО, согласно утвержденного распорядительного документа на предприятии</w:t>
      </w:r>
    </w:p>
    <w:p w:rsidR="00380581" w:rsidRDefault="00BF56AF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к</w:t>
      </w:r>
      <w:r w:rsidR="00FC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омиссии: Должность   подпись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утвержденного распорядительного документа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предприятии</w:t>
      </w:r>
      <w:r w:rsidR="0038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6DB" w:rsidRDefault="00D806DB" w:rsidP="00380581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35A4E50" wp14:editId="198386B6">
            <wp:extent cx="9410700" cy="623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721" w:rsidRDefault="00DB7721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AF" w:rsidRPr="00BF56AF" w:rsidRDefault="00BF56AF" w:rsidP="00037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окончания Инвентаризации,</w:t>
      </w:r>
      <w:r w:rsidRPr="00BF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и </w:t>
      </w:r>
      <w:r w:rsidRPr="00BF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подсчетов один из экземпляров инвентаризационной описи (оригинал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подписями МОЛ и комис</w:t>
      </w:r>
      <w:r w:rsidR="000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BF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отправляется </w:t>
      </w:r>
      <w:r w:rsidRPr="0003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Поставщику оборудования</w:t>
      </w:r>
      <w:r w:rsidRPr="00BF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нашем случае – </w:t>
      </w:r>
      <w:r w:rsidR="0003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ОАО </w:t>
      </w:r>
      <w:r w:rsidR="00037F3A" w:rsidRPr="0003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«Банковский процессинговый центр»</w:t>
      </w:r>
      <w:r w:rsidR="000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F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</w:p>
    <w:p w:rsidR="00BF56AF" w:rsidRDefault="00BF56AF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220</w:t>
      </w:r>
      <w:r w:rsidR="004A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083</w:t>
      </w:r>
      <w:r w:rsidRPr="0003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г. Минск, п</w:t>
      </w:r>
      <w:r w:rsidR="00037F3A" w:rsidRPr="0003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 Дзержинского, 69/</w:t>
      </w:r>
      <w:r w:rsidR="004A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37F3A" w:rsidRPr="00037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ком. </w:t>
      </w:r>
      <w:r w:rsidR="004A3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307</w:t>
      </w:r>
      <w:r w:rsidRPr="00BF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</w:t>
      </w:r>
      <w:r w:rsidR="0003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F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1.12.202</w:t>
      </w:r>
      <w:r w:rsidR="004A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EF4296" w:rsidRDefault="00EF4296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296" w:rsidRPr="00EF4296" w:rsidRDefault="00EF4296" w:rsidP="009C508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!!! ПРОСЬБА УКАЗЫВАТЬ КОНТАКТНЫЙ ТЕЛЕФОН СОСТАВИТЕЛЯ</w:t>
      </w:r>
    </w:p>
    <w:sectPr w:rsidR="00EF4296" w:rsidRPr="00EF4296" w:rsidSect="00F1178C">
      <w:pgSz w:w="16838" w:h="11906" w:orient="landscape"/>
      <w:pgMar w:top="567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3C"/>
    <w:rsid w:val="00037F3A"/>
    <w:rsid w:val="00043EA2"/>
    <w:rsid w:val="000B0E75"/>
    <w:rsid w:val="00124EF6"/>
    <w:rsid w:val="002A746D"/>
    <w:rsid w:val="002C463C"/>
    <w:rsid w:val="002F2537"/>
    <w:rsid w:val="00334982"/>
    <w:rsid w:val="00380581"/>
    <w:rsid w:val="0039789D"/>
    <w:rsid w:val="003C7C62"/>
    <w:rsid w:val="00440979"/>
    <w:rsid w:val="00471B47"/>
    <w:rsid w:val="00491755"/>
    <w:rsid w:val="004A3D76"/>
    <w:rsid w:val="00511ED8"/>
    <w:rsid w:val="00553632"/>
    <w:rsid w:val="00575244"/>
    <w:rsid w:val="00583900"/>
    <w:rsid w:val="00584107"/>
    <w:rsid w:val="006361BF"/>
    <w:rsid w:val="0067010C"/>
    <w:rsid w:val="006A2C1C"/>
    <w:rsid w:val="008012C2"/>
    <w:rsid w:val="008C73B4"/>
    <w:rsid w:val="00926259"/>
    <w:rsid w:val="00971BC6"/>
    <w:rsid w:val="009C508E"/>
    <w:rsid w:val="009D02B2"/>
    <w:rsid w:val="009D677E"/>
    <w:rsid w:val="009E440B"/>
    <w:rsid w:val="00A97935"/>
    <w:rsid w:val="00AF34CF"/>
    <w:rsid w:val="00BA2F87"/>
    <w:rsid w:val="00BB0D4E"/>
    <w:rsid w:val="00BC038F"/>
    <w:rsid w:val="00BC04A3"/>
    <w:rsid w:val="00BE7F16"/>
    <w:rsid w:val="00BF56AF"/>
    <w:rsid w:val="00C32DFF"/>
    <w:rsid w:val="00D03D89"/>
    <w:rsid w:val="00D22494"/>
    <w:rsid w:val="00D45E69"/>
    <w:rsid w:val="00D806DB"/>
    <w:rsid w:val="00DB7721"/>
    <w:rsid w:val="00EC121B"/>
    <w:rsid w:val="00EE5A15"/>
    <w:rsid w:val="00EF4296"/>
    <w:rsid w:val="00F1178C"/>
    <w:rsid w:val="00F64D35"/>
    <w:rsid w:val="00FC2086"/>
    <w:rsid w:val="00F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F43"/>
  <w15:chartTrackingRefBased/>
  <w15:docId w15:val="{046A2410-43ED-4E86-9FA9-01A30CE8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C0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9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-styleitalic">
    <w:name w:val="font-style_italic"/>
    <w:basedOn w:val="a0"/>
    <w:rsid w:val="00553632"/>
  </w:style>
  <w:style w:type="character" w:customStyle="1" w:styleId="h-normal">
    <w:name w:val="h-normal"/>
    <w:basedOn w:val="a0"/>
    <w:rsid w:val="00043EA2"/>
  </w:style>
  <w:style w:type="character" w:customStyle="1" w:styleId="colorff00ff">
    <w:name w:val="color__ff00ff"/>
    <w:basedOn w:val="a0"/>
    <w:rsid w:val="00043EA2"/>
  </w:style>
  <w:style w:type="character" w:customStyle="1" w:styleId="fake-non-breaking-space">
    <w:name w:val="fake-non-breaking-space"/>
    <w:basedOn w:val="a0"/>
    <w:rsid w:val="0004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533A-CB8F-4423-85C3-4339C9E0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Лойко Ольга Павловна</dc:creator>
  <cp:keywords/>
  <dc:description/>
  <cp:lastModifiedBy>Битель Ирина Геннадьевна</cp:lastModifiedBy>
  <cp:revision>5</cp:revision>
  <dcterms:created xsi:type="dcterms:W3CDTF">2023-11-03T11:37:00Z</dcterms:created>
  <dcterms:modified xsi:type="dcterms:W3CDTF">2023-11-03T12:15:00Z</dcterms:modified>
</cp:coreProperties>
</file>